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BCFF5" w14:textId="6706C4EC" w:rsidR="00302944" w:rsidRPr="008C42B7" w:rsidRDefault="00302944" w:rsidP="00254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42B7">
        <w:rPr>
          <w:rFonts w:ascii="Arial" w:hAnsi="Arial" w:cs="Arial"/>
          <w:b/>
          <w:bCs/>
          <w:sz w:val="24"/>
          <w:szCs w:val="24"/>
        </w:rPr>
        <w:t>Konferencja szkoleniowa</w:t>
      </w:r>
    </w:p>
    <w:p w14:paraId="47A90D44" w14:textId="7E61028D" w:rsidR="00E53899" w:rsidRPr="008C42B7" w:rsidRDefault="00E53899" w:rsidP="00254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42B7">
        <w:rPr>
          <w:rFonts w:ascii="Arial" w:hAnsi="Arial" w:cs="Arial"/>
          <w:b/>
          <w:bCs/>
          <w:sz w:val="24"/>
          <w:szCs w:val="24"/>
        </w:rPr>
        <w:t>dla personelu placówek POZ oraz medycyny pracy</w:t>
      </w:r>
    </w:p>
    <w:p w14:paraId="0DF30443" w14:textId="5300F9D3" w:rsidR="00E53899" w:rsidRPr="008C42B7" w:rsidRDefault="00E53899" w:rsidP="00254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42B7">
        <w:rPr>
          <w:rFonts w:ascii="Arial" w:hAnsi="Arial" w:cs="Arial"/>
          <w:b/>
          <w:bCs/>
          <w:sz w:val="24"/>
          <w:szCs w:val="24"/>
        </w:rPr>
        <w:t>w ramach projektu</w:t>
      </w:r>
    </w:p>
    <w:p w14:paraId="16F0B075" w14:textId="7DA144BB" w:rsidR="00E53899" w:rsidRPr="008C42B7" w:rsidRDefault="00E53899" w:rsidP="00E538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42B7">
        <w:rPr>
          <w:rFonts w:ascii="Arial" w:hAnsi="Arial" w:cs="Arial"/>
          <w:b/>
          <w:bCs/>
          <w:sz w:val="24"/>
          <w:szCs w:val="24"/>
        </w:rPr>
        <w:t>Kręgosłup bez bólu - Profilaktyka Przewlekłych Bólów Kręgosłupa realizowana w Uniwersyteckim Szpitalu Klinicznym we Wrocławiu</w:t>
      </w:r>
    </w:p>
    <w:p w14:paraId="2ED6AB60" w14:textId="77777777" w:rsidR="00E53899" w:rsidRPr="008C42B7" w:rsidRDefault="00E53899" w:rsidP="00E538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B76748" w14:textId="646E771F" w:rsidR="00254766" w:rsidRPr="008C42B7" w:rsidRDefault="00254766" w:rsidP="00254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42B7">
        <w:rPr>
          <w:rFonts w:ascii="Arial" w:hAnsi="Arial" w:cs="Arial"/>
          <w:b/>
          <w:bCs/>
          <w:sz w:val="24"/>
          <w:szCs w:val="24"/>
        </w:rPr>
        <w:t>24/25.10.2020r.</w:t>
      </w:r>
    </w:p>
    <w:p w14:paraId="7CDCCBB5" w14:textId="1C437760" w:rsidR="00C053D5" w:rsidRPr="008C42B7" w:rsidRDefault="00C053D5" w:rsidP="00254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42B7">
        <w:rPr>
          <w:rFonts w:ascii="Arial" w:hAnsi="Arial" w:cs="Arial"/>
          <w:b/>
          <w:bCs/>
          <w:sz w:val="24"/>
          <w:szCs w:val="24"/>
        </w:rPr>
        <w:t>Karpacz</w:t>
      </w:r>
    </w:p>
    <w:p w14:paraId="4837F7E6" w14:textId="77777777" w:rsidR="008C42B7" w:rsidRPr="00293E0D" w:rsidRDefault="008C42B7" w:rsidP="008C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PIERWSZY</w:t>
      </w:r>
    </w:p>
    <w:p w14:paraId="51A978D3" w14:textId="77777777" w:rsidR="008C42B7" w:rsidRPr="00293E0D" w:rsidRDefault="008C42B7" w:rsidP="008C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E0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293E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293E0D">
        <w:rPr>
          <w:rFonts w:ascii="Times New Roman" w:eastAsia="Times New Roman" w:hAnsi="Times New Roman" w:cs="Times New Roman"/>
          <w:sz w:val="24"/>
          <w:szCs w:val="24"/>
          <w:lang w:eastAsia="pl-PL"/>
        </w:rPr>
        <w:t>0 –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293E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29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Powitanie,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przedstawienie gości, przedstawienie programu konferencji, </w:t>
      </w:r>
    </w:p>
    <w:p w14:paraId="6D8D2146" w14:textId="77777777" w:rsidR="008C42B7" w:rsidRPr="00293E0D" w:rsidRDefault="008C42B7" w:rsidP="008C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42667A" w14:textId="77777777" w:rsidR="008C42B7" w:rsidRPr="00293E0D" w:rsidRDefault="008C42B7" w:rsidP="008C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E0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293E0D">
        <w:rPr>
          <w:rFonts w:ascii="Times New Roman" w:eastAsia="Times New Roman" w:hAnsi="Times New Roman" w:cs="Times New Roman"/>
          <w:sz w:val="24"/>
          <w:szCs w:val="24"/>
          <w:lang w:eastAsia="pl-PL"/>
        </w:rPr>
        <w:t>.3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29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293E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 Prezentacja zespołu trenerów, p</w:t>
      </w:r>
      <w:r w:rsidRPr="00293E0D">
        <w:rPr>
          <w:rFonts w:ascii="Times New Roman" w:eastAsia="Times New Roman" w:hAnsi="Times New Roman" w:cs="Times New Roman"/>
          <w:sz w:val="24"/>
          <w:szCs w:val="24"/>
          <w:lang w:eastAsia="pl-PL"/>
        </w:rPr>
        <w:t>rzedstawienie założeń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rofilaktyki z punktu widzenia fizjoterapii funkcjonalnej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fizjoprofilaktyki</w:t>
      </w:r>
      <w:proofErr w:type="spellEnd"/>
      <w:r w:rsidRPr="00293E0D">
        <w:rPr>
          <w:rFonts w:ascii="Times New Roman" w:eastAsia="Times New Roman" w:hAnsi="Times New Roman" w:cs="Times New Roman"/>
          <w:sz w:val="24"/>
          <w:szCs w:val="24"/>
          <w:lang w:eastAsia="pl-PL"/>
        </w:rPr>
        <w:t>, wiedza, praktyczne procedury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293E0D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ćwiczenia profilaktyczne w miejscu pracy</w:t>
      </w:r>
      <w:r w:rsidRPr="00293E0D">
        <w:rPr>
          <w:rFonts w:ascii="Times New Roman" w:eastAsia="Times New Roman" w:hAnsi="Times New Roman" w:cs="Times New Roman"/>
          <w:sz w:val="24"/>
          <w:szCs w:val="24"/>
          <w:lang w:eastAsia="pl-PL"/>
        </w:rPr>
        <w:t>; ankieta jaki rejon kręgosłupa dokucza danej populacji, pytanie o charakter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aspekcie tematu kręgosłupa</w:t>
      </w:r>
      <w:r w:rsidRPr="0029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zebranie ankiet i selekcja kolejności omówienia bolesnych obszarów kręgosłupa, przywołanie i uświadomienie charakterystycznych pozycji i sytuacji związanych z bólem kręgosłupa,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założenia profilaktyki, rola leków w fizjoterapii i profilaktyce ostrych i przewlekłych dolegliwości kręgosłupowych – podejście fizjoterapeuty</w:t>
      </w:r>
    </w:p>
    <w:p w14:paraId="40622D76" w14:textId="77777777" w:rsidR="008C42B7" w:rsidRDefault="008C42B7" w:rsidP="008C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76EB3A" w14:textId="77777777" w:rsidR="008C42B7" w:rsidRDefault="008C42B7" w:rsidP="008C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na grupy. Przydzielenie terapeutów. Przejście do małych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A2ABE01" w14:textId="77777777" w:rsidR="008C42B7" w:rsidRPr="00293E0D" w:rsidRDefault="008C42B7" w:rsidP="008C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C7ED19" w14:textId="77777777" w:rsidR="008C42B7" w:rsidRPr="00293E0D" w:rsidRDefault="008C42B7" w:rsidP="008C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E0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93E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29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93E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9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Praktyczna a</w:t>
      </w:r>
      <w:r w:rsidRPr="00293E0D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 kręgosłupa, wskazanie miejsc o zmniejszonej wytrzymałości i niekorzystnych sił działających na kręgosłup w powiązaniu z codziennymi czynnościami, stres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9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Stawy kręgosłupa – zaniedbany rejon wśród lekarzy POZ. D</w:t>
      </w:r>
      <w:r w:rsidRPr="0029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ysk międzykręgowy – główny winowajca, zachowanie się dysku podczas codziennych zgięć jako jedna z przyczyn naszych dolegliwości, znaczenie mięśni w stabilizacji kręgosłupa i unikaniu dolegliwości, wskazanie i wyjaśnienie fenomenu centralizacji, stabilizacja i mobilność, klasyczne formy leczenia: farmakologia, fizykoterapia, ćwiczenia gorsetu mięśniowego, wyciągi, operacje,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konsekwencje</w:t>
      </w:r>
      <w:r w:rsidRPr="0029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zaniedb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ania</w:t>
      </w:r>
      <w:r w:rsidRPr="0029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profilaktyk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i. Znaczenie medycznego treningu terapeutycznego. Skala VAS w fizjoterapii. Pokaz terapii na ochotnikach.</w:t>
      </w:r>
    </w:p>
    <w:p w14:paraId="34DFD5E3" w14:textId="77777777" w:rsidR="008C42B7" w:rsidRPr="00293E0D" w:rsidRDefault="008C42B7" w:rsidP="008C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1D3E69" w14:textId="77777777" w:rsidR="008C42B7" w:rsidRPr="00293E0D" w:rsidRDefault="008C42B7" w:rsidP="008C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E0D">
        <w:rPr>
          <w:rFonts w:ascii="Times New Roman" w:eastAsia="Times New Roman" w:hAnsi="Times New Roman" w:cs="Times New Roman"/>
          <w:sz w:val="24"/>
          <w:szCs w:val="24"/>
          <w:lang w:eastAsia="pl-PL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93E0D">
        <w:rPr>
          <w:rFonts w:ascii="Times New Roman" w:eastAsia="Times New Roman" w:hAnsi="Times New Roman" w:cs="Times New Roman"/>
          <w:sz w:val="24"/>
          <w:szCs w:val="24"/>
          <w:lang w:eastAsia="pl-PL"/>
        </w:rPr>
        <w:t>5 –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29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.15 Leczenie mechaniczne, profilaktyka, nauka ruchów korekcyjnych w obszarach wskazanych najczęściej wg ankiety, korekcja w każdym przypadku, kontrola jakości wykonywanych procedur,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pokaz terapii.</w:t>
      </w:r>
    </w:p>
    <w:p w14:paraId="1EEFE690" w14:textId="77777777" w:rsidR="008C42B7" w:rsidRPr="00293E0D" w:rsidRDefault="008C42B7" w:rsidP="008C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6CE06D" w14:textId="77777777" w:rsidR="008C42B7" w:rsidRPr="00293E0D" w:rsidRDefault="008C42B7" w:rsidP="008C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E0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293E0D">
        <w:rPr>
          <w:rFonts w:ascii="Times New Roman" w:eastAsia="Times New Roman" w:hAnsi="Times New Roman" w:cs="Times New Roman"/>
          <w:sz w:val="24"/>
          <w:szCs w:val="24"/>
          <w:lang w:eastAsia="pl-PL"/>
        </w:rPr>
        <w:t>.15 –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293E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29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Pytania</w:t>
      </w:r>
    </w:p>
    <w:p w14:paraId="0FEAA5B2" w14:textId="77777777" w:rsidR="008C42B7" w:rsidRPr="00293E0D" w:rsidRDefault="008C42B7" w:rsidP="008C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E346F3" w14:textId="77777777" w:rsidR="008C42B7" w:rsidRDefault="008C42B7" w:rsidP="008C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DRUGI</w:t>
      </w:r>
    </w:p>
    <w:p w14:paraId="2525B557" w14:textId="77777777" w:rsidR="008C42B7" w:rsidRDefault="008C42B7" w:rsidP="008C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grupach</w:t>
      </w:r>
    </w:p>
    <w:p w14:paraId="32AA9503" w14:textId="77777777" w:rsidR="008C42B7" w:rsidRDefault="008C42B7" w:rsidP="008C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9.00 – 10.30 Terapia manualna fakty i mity, indywidualne konsultacje, szczegółowa korekta programu treningowego na wybranych przykładach, </w:t>
      </w:r>
    </w:p>
    <w:p w14:paraId="552355BA" w14:textId="77777777" w:rsidR="008C42B7" w:rsidRDefault="008C42B7" w:rsidP="008C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9C9EE8" w14:textId="77777777" w:rsidR="008C42B7" w:rsidRDefault="008C42B7" w:rsidP="008C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10.45 – 12.15 Biodro, kolano zmory gabinetów fizjoterapii. Pokaz zebrania wywiadu i przykładowej terapii. Omówienie przyczyn funkcjonalnych</w:t>
      </w:r>
    </w:p>
    <w:p w14:paraId="5E88F80E" w14:textId="77777777" w:rsidR="008C42B7" w:rsidRDefault="008C42B7" w:rsidP="008C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A11FC1" w14:textId="77777777" w:rsidR="008C42B7" w:rsidRPr="00293E0D" w:rsidRDefault="008C42B7" w:rsidP="008C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12.15 - 13.00 Pytania. Zakończenie.</w:t>
      </w:r>
    </w:p>
    <w:p w14:paraId="081B5EC6" w14:textId="28E934C9" w:rsidR="00DE1C79" w:rsidRDefault="00DE1C79" w:rsidP="00DE1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E1C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FC029" w14:textId="77777777" w:rsidR="002B775E" w:rsidRDefault="002B775E" w:rsidP="00E53899">
      <w:pPr>
        <w:spacing w:after="0" w:line="240" w:lineRule="auto"/>
      </w:pPr>
      <w:r>
        <w:separator/>
      </w:r>
    </w:p>
  </w:endnote>
  <w:endnote w:type="continuationSeparator" w:id="0">
    <w:p w14:paraId="5E8352A7" w14:textId="77777777" w:rsidR="002B775E" w:rsidRDefault="002B775E" w:rsidP="00E5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E7A2C" w14:textId="77777777" w:rsidR="002B775E" w:rsidRDefault="002B775E" w:rsidP="00E53899">
      <w:pPr>
        <w:spacing w:after="0" w:line="240" w:lineRule="auto"/>
      </w:pPr>
      <w:r>
        <w:separator/>
      </w:r>
    </w:p>
  </w:footnote>
  <w:footnote w:type="continuationSeparator" w:id="0">
    <w:p w14:paraId="15F4C5C6" w14:textId="77777777" w:rsidR="002B775E" w:rsidRDefault="002B775E" w:rsidP="00E53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36B18" w14:textId="29A0B98C" w:rsidR="00E53899" w:rsidRDefault="00E53899">
    <w:pPr>
      <w:pStyle w:val="Nagwek"/>
    </w:pPr>
    <w:r>
      <w:rPr>
        <w:noProof/>
        <w:lang w:eastAsia="pl-PL"/>
      </w:rPr>
      <w:drawing>
        <wp:inline distT="0" distB="0" distL="0" distR="0" wp14:anchorId="15FB0595" wp14:editId="74088C1E">
          <wp:extent cx="5760720" cy="739051"/>
          <wp:effectExtent l="0" t="0" r="0" b="0"/>
          <wp:docPr id="1" name="Obraz 1" descr="C:\Users\Kasia\AppData\Local\Temp\7zO8893A43F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AppData\Local\Temp\7zO8893A43F\FE_POWER_poziom_pl-1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F2441"/>
    <w:multiLevelType w:val="hybridMultilevel"/>
    <w:tmpl w:val="0114C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D5E1A"/>
    <w:multiLevelType w:val="hybridMultilevel"/>
    <w:tmpl w:val="A2784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13"/>
    <w:rsid w:val="000A07C8"/>
    <w:rsid w:val="00233283"/>
    <w:rsid w:val="00254766"/>
    <w:rsid w:val="002B775E"/>
    <w:rsid w:val="00302944"/>
    <w:rsid w:val="00375686"/>
    <w:rsid w:val="007920EA"/>
    <w:rsid w:val="008C42B7"/>
    <w:rsid w:val="00C053D5"/>
    <w:rsid w:val="00DE1C79"/>
    <w:rsid w:val="00E53899"/>
    <w:rsid w:val="00FA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9334"/>
  <w15:chartTrackingRefBased/>
  <w15:docId w15:val="{43509788-17A4-4606-91FC-D30626E6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3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3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899"/>
  </w:style>
  <w:style w:type="paragraph" w:styleId="Stopka">
    <w:name w:val="footer"/>
    <w:basedOn w:val="Normalny"/>
    <w:link w:val="StopkaZnak"/>
    <w:uiPriority w:val="99"/>
    <w:unhideWhenUsed/>
    <w:rsid w:val="00E53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Wójcik</dc:creator>
  <cp:keywords/>
  <dc:description/>
  <cp:lastModifiedBy>Iwona Wójcik</cp:lastModifiedBy>
  <cp:revision>2</cp:revision>
  <dcterms:created xsi:type="dcterms:W3CDTF">2020-09-10T19:28:00Z</dcterms:created>
  <dcterms:modified xsi:type="dcterms:W3CDTF">2020-09-10T19:28:00Z</dcterms:modified>
</cp:coreProperties>
</file>