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A8" w:rsidRPr="00BD5881" w:rsidRDefault="00BF3DA8" w:rsidP="00BF3DA8">
      <w:pPr>
        <w:jc w:val="center"/>
        <w:rPr>
          <w:rFonts w:ascii="Arial" w:hAnsi="Arial" w:cs="Arial"/>
          <w:b/>
          <w:sz w:val="24"/>
          <w:szCs w:val="24"/>
        </w:rPr>
      </w:pPr>
      <w:r w:rsidRPr="00BD5881">
        <w:rPr>
          <w:rFonts w:ascii="Arial" w:hAnsi="Arial" w:cs="Arial"/>
          <w:b/>
          <w:sz w:val="24"/>
          <w:szCs w:val="24"/>
        </w:rPr>
        <w:t>SZKOLENIE</w:t>
      </w:r>
    </w:p>
    <w:p w:rsidR="00E90399" w:rsidRPr="00BD5881" w:rsidRDefault="00E90399" w:rsidP="00BF3DA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D5881">
        <w:rPr>
          <w:rFonts w:ascii="Arial" w:hAnsi="Arial" w:cs="Arial"/>
          <w:b/>
          <w:i/>
          <w:sz w:val="24"/>
          <w:szCs w:val="24"/>
        </w:rPr>
        <w:t>"</w:t>
      </w:r>
      <w:r w:rsidR="00F52B54">
        <w:rPr>
          <w:rFonts w:ascii="Arial" w:hAnsi="Arial" w:cs="Arial"/>
          <w:b/>
          <w:i/>
          <w:sz w:val="24"/>
          <w:szCs w:val="24"/>
        </w:rPr>
        <w:t>Księgowość i kadry w nowoczesnej placówce medycznej”</w:t>
      </w:r>
    </w:p>
    <w:p w:rsidR="009A1940" w:rsidRDefault="009A1940" w:rsidP="004E7BAB">
      <w:pPr>
        <w:spacing w:after="0"/>
        <w:rPr>
          <w:rFonts w:ascii="Arial" w:hAnsi="Arial" w:cs="Arial"/>
          <w:b/>
          <w:sz w:val="20"/>
          <w:szCs w:val="20"/>
        </w:rPr>
      </w:pPr>
    </w:p>
    <w:p w:rsidR="006A4C90" w:rsidRPr="004E7BAB" w:rsidRDefault="006A4C90" w:rsidP="004E7BAB">
      <w:pPr>
        <w:spacing w:after="0"/>
        <w:rPr>
          <w:rFonts w:ascii="Arial" w:hAnsi="Arial" w:cs="Arial"/>
          <w:b/>
          <w:sz w:val="20"/>
          <w:szCs w:val="20"/>
        </w:rPr>
      </w:pPr>
      <w:r w:rsidRPr="004E7BAB">
        <w:rPr>
          <w:rFonts w:ascii="Arial" w:hAnsi="Arial" w:cs="Arial"/>
          <w:b/>
          <w:sz w:val="20"/>
          <w:szCs w:val="20"/>
        </w:rPr>
        <w:t xml:space="preserve">Data szkolenia: </w:t>
      </w:r>
      <w:r w:rsidR="00934929" w:rsidRPr="004E7BAB">
        <w:rPr>
          <w:rFonts w:ascii="Arial" w:hAnsi="Arial" w:cs="Arial"/>
          <w:sz w:val="20"/>
          <w:szCs w:val="20"/>
        </w:rPr>
        <w:t>1</w:t>
      </w:r>
      <w:r w:rsidR="00F52B54">
        <w:rPr>
          <w:rFonts w:ascii="Arial" w:hAnsi="Arial" w:cs="Arial"/>
          <w:sz w:val="20"/>
          <w:szCs w:val="20"/>
        </w:rPr>
        <w:t>3</w:t>
      </w:r>
      <w:r w:rsidR="00934929" w:rsidRPr="004E7BAB">
        <w:rPr>
          <w:rFonts w:ascii="Arial" w:hAnsi="Arial" w:cs="Arial"/>
          <w:sz w:val="20"/>
          <w:szCs w:val="20"/>
        </w:rPr>
        <w:t xml:space="preserve"> </w:t>
      </w:r>
      <w:r w:rsidR="00F52B54">
        <w:rPr>
          <w:rFonts w:ascii="Arial" w:hAnsi="Arial" w:cs="Arial"/>
          <w:sz w:val="20"/>
          <w:szCs w:val="20"/>
        </w:rPr>
        <w:t>październik</w:t>
      </w:r>
      <w:r w:rsidRPr="004E7BAB">
        <w:rPr>
          <w:rFonts w:ascii="Arial" w:hAnsi="Arial" w:cs="Arial"/>
          <w:sz w:val="20"/>
          <w:szCs w:val="20"/>
        </w:rPr>
        <w:t xml:space="preserve"> 2018 r</w:t>
      </w:r>
      <w:r w:rsidRPr="004E7BAB">
        <w:rPr>
          <w:rFonts w:ascii="Arial" w:hAnsi="Arial" w:cs="Arial"/>
          <w:b/>
          <w:sz w:val="20"/>
          <w:szCs w:val="20"/>
        </w:rPr>
        <w:t>.</w:t>
      </w:r>
    </w:p>
    <w:p w:rsidR="004E7BAB" w:rsidRDefault="004E7BAB" w:rsidP="004E7BAB">
      <w:pPr>
        <w:spacing w:after="0"/>
        <w:rPr>
          <w:rFonts w:ascii="Arial" w:hAnsi="Arial" w:cs="Arial"/>
          <w:b/>
          <w:sz w:val="20"/>
          <w:szCs w:val="20"/>
        </w:rPr>
      </w:pPr>
    </w:p>
    <w:p w:rsidR="00B93B78" w:rsidRPr="004E7BAB" w:rsidRDefault="006A4C90" w:rsidP="004E7BAB">
      <w:pPr>
        <w:spacing w:after="0"/>
        <w:rPr>
          <w:rFonts w:ascii="Arial" w:hAnsi="Arial" w:cs="Arial"/>
          <w:b/>
          <w:sz w:val="20"/>
          <w:szCs w:val="20"/>
        </w:rPr>
      </w:pPr>
      <w:r w:rsidRPr="004E7BAB">
        <w:rPr>
          <w:rFonts w:ascii="Arial" w:hAnsi="Arial" w:cs="Arial"/>
          <w:b/>
          <w:sz w:val="20"/>
          <w:szCs w:val="20"/>
        </w:rPr>
        <w:t xml:space="preserve">Miejsce szkolenia: </w:t>
      </w:r>
    </w:p>
    <w:p w:rsidR="00B93B78" w:rsidRPr="004E7BAB" w:rsidRDefault="00F52B54" w:rsidP="004E7BAB">
      <w:pPr>
        <w:spacing w:after="0"/>
        <w:rPr>
          <w:rFonts w:ascii="Arial" w:hAnsi="Arial" w:cs="Arial"/>
          <w:sz w:val="20"/>
          <w:szCs w:val="20"/>
        </w:rPr>
      </w:pPr>
      <w:r w:rsidRPr="00F52B54">
        <w:rPr>
          <w:rFonts w:ascii="Arial" w:hAnsi="Arial" w:cs="Arial"/>
          <w:sz w:val="20"/>
          <w:szCs w:val="20"/>
        </w:rPr>
        <w:t>Hotel &amp; Restauracja Maria</w:t>
      </w:r>
    </w:p>
    <w:p w:rsidR="00934929" w:rsidRPr="00F52B54" w:rsidRDefault="00F52B54" w:rsidP="004E7B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2B54">
        <w:rPr>
          <w:rFonts w:ascii="Arial" w:hAnsi="Arial" w:cs="Arial"/>
          <w:sz w:val="20"/>
          <w:szCs w:val="20"/>
        </w:rPr>
        <w:t>134B, Wrocławska, 58-306 Wałbrzych</w:t>
      </w:r>
    </w:p>
    <w:p w:rsidR="00934929" w:rsidRPr="004E7BAB" w:rsidRDefault="00934929" w:rsidP="004E7B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A4C90" w:rsidRPr="004E7BAB" w:rsidRDefault="006A4C90" w:rsidP="004E7B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7BAB">
        <w:rPr>
          <w:rFonts w:ascii="Arial" w:hAnsi="Arial" w:cs="Arial"/>
          <w:b/>
          <w:sz w:val="20"/>
          <w:szCs w:val="20"/>
        </w:rPr>
        <w:t>Grafik szkolenia:</w:t>
      </w:r>
    </w:p>
    <w:p w:rsidR="006A4C90" w:rsidRPr="004E7BAB" w:rsidRDefault="006A4C90" w:rsidP="004E7B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7BAB">
        <w:rPr>
          <w:rFonts w:ascii="Arial" w:hAnsi="Arial" w:cs="Arial"/>
          <w:sz w:val="20"/>
          <w:szCs w:val="20"/>
        </w:rPr>
        <w:t>8:00 - 9:00 rejestracja</w:t>
      </w:r>
    </w:p>
    <w:p w:rsidR="006A4C90" w:rsidRPr="004E7BAB" w:rsidRDefault="006A4C90" w:rsidP="004E7B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4C90" w:rsidRPr="004E7BAB" w:rsidRDefault="006A4C90" w:rsidP="004E7B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7BAB">
        <w:rPr>
          <w:rFonts w:ascii="Arial" w:hAnsi="Arial" w:cs="Arial"/>
          <w:sz w:val="20"/>
          <w:szCs w:val="20"/>
        </w:rPr>
        <w:t>9:00 - 10:30 wykład</w:t>
      </w:r>
    </w:p>
    <w:p w:rsidR="006A4C90" w:rsidRPr="004E7BAB" w:rsidRDefault="006A4C90" w:rsidP="004E7B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7BAB">
        <w:rPr>
          <w:rFonts w:ascii="Arial" w:hAnsi="Arial" w:cs="Arial"/>
          <w:sz w:val="20"/>
          <w:szCs w:val="20"/>
        </w:rPr>
        <w:t>10:30 - 10:45 przerwa</w:t>
      </w:r>
    </w:p>
    <w:p w:rsidR="006A4C90" w:rsidRPr="004E7BAB" w:rsidRDefault="006A4C90" w:rsidP="004E7B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7BAB">
        <w:rPr>
          <w:rFonts w:ascii="Arial" w:hAnsi="Arial" w:cs="Arial"/>
          <w:sz w:val="20"/>
          <w:szCs w:val="20"/>
        </w:rPr>
        <w:t>10:45 - 12:15 wykład</w:t>
      </w:r>
    </w:p>
    <w:p w:rsidR="006A4C90" w:rsidRPr="004E7BAB" w:rsidRDefault="006A4C90" w:rsidP="004E7B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7BAB">
        <w:rPr>
          <w:rFonts w:ascii="Arial" w:hAnsi="Arial" w:cs="Arial"/>
          <w:sz w:val="20"/>
          <w:szCs w:val="20"/>
        </w:rPr>
        <w:t>12:15 - 13:00 lunch</w:t>
      </w:r>
    </w:p>
    <w:p w:rsidR="006A4C90" w:rsidRPr="004E7BAB" w:rsidRDefault="006A4C90" w:rsidP="004E7B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7BAB">
        <w:rPr>
          <w:rFonts w:ascii="Arial" w:hAnsi="Arial" w:cs="Arial"/>
          <w:sz w:val="20"/>
          <w:szCs w:val="20"/>
        </w:rPr>
        <w:t>13:00 - 14:30 wykład</w:t>
      </w:r>
    </w:p>
    <w:p w:rsidR="006A4C90" w:rsidRPr="004E7BAB" w:rsidRDefault="006A4C90" w:rsidP="004E7B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7BAB">
        <w:rPr>
          <w:rFonts w:ascii="Arial" w:hAnsi="Arial" w:cs="Arial"/>
          <w:sz w:val="20"/>
          <w:szCs w:val="20"/>
        </w:rPr>
        <w:t>14:30 - 14:45 przerwa</w:t>
      </w:r>
    </w:p>
    <w:p w:rsidR="006A4C90" w:rsidRPr="004E7BAB" w:rsidRDefault="006A4C90" w:rsidP="004E7B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7BAB">
        <w:rPr>
          <w:rFonts w:ascii="Arial" w:hAnsi="Arial" w:cs="Arial"/>
          <w:sz w:val="20"/>
          <w:szCs w:val="20"/>
        </w:rPr>
        <w:t>14:45 - 16:15 wykład</w:t>
      </w:r>
    </w:p>
    <w:p w:rsidR="006A4C90" w:rsidRPr="004E7BAB" w:rsidRDefault="006A4C90" w:rsidP="004E7B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7BAB">
        <w:rPr>
          <w:rFonts w:ascii="Arial" w:hAnsi="Arial" w:cs="Arial"/>
          <w:sz w:val="20"/>
          <w:szCs w:val="20"/>
        </w:rPr>
        <w:t>16:15 – egzamin</w:t>
      </w:r>
    </w:p>
    <w:p w:rsidR="00BD5881" w:rsidRDefault="00BD5881" w:rsidP="005541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7F28" w:rsidRDefault="00737F28" w:rsidP="005541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0399" w:rsidRPr="00BD624C" w:rsidRDefault="00354774" w:rsidP="0098762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D624C">
        <w:rPr>
          <w:rFonts w:ascii="Arial" w:hAnsi="Arial" w:cs="Arial"/>
          <w:sz w:val="20"/>
          <w:szCs w:val="20"/>
        </w:rPr>
        <w:t>Planowana t</w:t>
      </w:r>
      <w:r w:rsidR="00E90399" w:rsidRPr="00BD624C">
        <w:rPr>
          <w:rFonts w:ascii="Arial" w:hAnsi="Arial" w:cs="Arial"/>
          <w:sz w:val="20"/>
          <w:szCs w:val="20"/>
        </w:rPr>
        <w:t>ematyka</w:t>
      </w:r>
      <w:r w:rsidRPr="00BD624C">
        <w:rPr>
          <w:rFonts w:ascii="Arial" w:hAnsi="Arial" w:cs="Arial"/>
          <w:sz w:val="20"/>
          <w:szCs w:val="20"/>
        </w:rPr>
        <w:t xml:space="preserve"> szkolenia</w:t>
      </w:r>
      <w:r w:rsidR="00E90399" w:rsidRPr="00BD624C">
        <w:rPr>
          <w:rFonts w:ascii="Arial" w:hAnsi="Arial" w:cs="Arial"/>
          <w:sz w:val="20"/>
          <w:szCs w:val="20"/>
        </w:rPr>
        <w:t>:</w:t>
      </w:r>
    </w:p>
    <w:p w:rsidR="00737F28" w:rsidRPr="00BD624C" w:rsidRDefault="00737F28" w:rsidP="00987627">
      <w:pPr>
        <w:pStyle w:val="Default"/>
        <w:rPr>
          <w:rFonts w:ascii="Arial" w:hAnsi="Arial" w:cs="Arial"/>
          <w:sz w:val="20"/>
          <w:szCs w:val="20"/>
        </w:rPr>
      </w:pPr>
    </w:p>
    <w:p w:rsidR="009C6868" w:rsidRPr="00BD624C" w:rsidRDefault="0093717F" w:rsidP="00AD1A46">
      <w:pPr>
        <w:pStyle w:val="Default"/>
        <w:rPr>
          <w:rFonts w:ascii="Arial" w:eastAsia="Times New Roman" w:hAnsi="Arial" w:cs="Arial"/>
          <w:sz w:val="20"/>
          <w:szCs w:val="20"/>
          <w:lang w:eastAsia="pl-PL"/>
        </w:rPr>
      </w:pPr>
      <w:r w:rsidRPr="00BD624C">
        <w:rPr>
          <w:rFonts w:ascii="Arial" w:eastAsia="Times New Roman" w:hAnsi="Arial" w:cs="Arial"/>
          <w:sz w:val="20"/>
          <w:szCs w:val="20"/>
          <w:lang w:eastAsia="pl-PL"/>
        </w:rPr>
        <w:t>Księgowość i Kadry w nowocz</w:t>
      </w:r>
      <w:r w:rsidR="007C2872" w:rsidRPr="00BD624C">
        <w:rPr>
          <w:rFonts w:ascii="Arial" w:eastAsia="Times New Roman" w:hAnsi="Arial" w:cs="Arial"/>
          <w:sz w:val="20"/>
          <w:szCs w:val="20"/>
          <w:lang w:eastAsia="pl-PL"/>
        </w:rPr>
        <w:t>es</w:t>
      </w:r>
      <w:r w:rsidRPr="00BD624C">
        <w:rPr>
          <w:rFonts w:ascii="Arial" w:eastAsia="Times New Roman" w:hAnsi="Arial" w:cs="Arial"/>
          <w:sz w:val="20"/>
          <w:szCs w:val="20"/>
          <w:lang w:eastAsia="pl-PL"/>
        </w:rPr>
        <w:t>nej placówce medycznej</w:t>
      </w:r>
    </w:p>
    <w:p w:rsidR="00871348" w:rsidRPr="00BD624C" w:rsidRDefault="00871348" w:rsidP="00871348">
      <w:pPr>
        <w:pStyle w:val="Default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BD624C">
        <w:rPr>
          <w:rFonts w:ascii="Arial" w:eastAsia="Times New Roman" w:hAnsi="Arial" w:cs="Arial"/>
          <w:sz w:val="20"/>
          <w:szCs w:val="20"/>
          <w:lang w:eastAsia="pl-PL"/>
        </w:rPr>
        <w:t>Kadry w podmiocie leczniczym, w tym n</w:t>
      </w:r>
      <w:r w:rsidR="0093717F" w:rsidRPr="00BD624C">
        <w:rPr>
          <w:rFonts w:ascii="Arial" w:eastAsia="Times New Roman" w:hAnsi="Arial" w:cs="Arial"/>
          <w:sz w:val="20"/>
          <w:szCs w:val="20"/>
          <w:lang w:eastAsia="pl-PL"/>
        </w:rPr>
        <w:t>orma i wymiar czasu pracy</w:t>
      </w:r>
      <w:r w:rsidRPr="00BD624C">
        <w:rPr>
          <w:rFonts w:ascii="Arial" w:eastAsia="Times New Roman" w:hAnsi="Arial" w:cs="Arial"/>
          <w:sz w:val="20"/>
          <w:szCs w:val="20"/>
          <w:lang w:eastAsia="pl-PL"/>
        </w:rPr>
        <w:t>, c</w:t>
      </w:r>
      <w:r w:rsidR="0093717F" w:rsidRPr="00BD624C">
        <w:rPr>
          <w:rFonts w:ascii="Arial" w:eastAsia="Times New Roman" w:hAnsi="Arial" w:cs="Arial"/>
          <w:sz w:val="20"/>
          <w:szCs w:val="20"/>
          <w:lang w:eastAsia="pl-PL"/>
        </w:rPr>
        <w:t>zas pracy lekarza a pracowników administracyjnych i technicznych – w tym jak kwalifikować rejestratorki i sekretarki medyczne</w:t>
      </w:r>
      <w:r w:rsidRPr="00BD624C">
        <w:rPr>
          <w:rFonts w:ascii="Arial" w:eastAsia="Times New Roman" w:hAnsi="Arial" w:cs="Arial"/>
          <w:sz w:val="20"/>
          <w:szCs w:val="20"/>
          <w:lang w:eastAsia="pl-PL"/>
        </w:rPr>
        <w:t>; g</w:t>
      </w:r>
      <w:r w:rsidR="0093717F" w:rsidRPr="00BD624C">
        <w:rPr>
          <w:rFonts w:ascii="Arial" w:eastAsia="Times New Roman" w:hAnsi="Arial" w:cs="Arial"/>
          <w:sz w:val="20"/>
          <w:szCs w:val="20"/>
          <w:lang w:eastAsia="pl-PL"/>
        </w:rPr>
        <w:t>odziny nadliczbowe a dyżur pod telefonem</w:t>
      </w:r>
    </w:p>
    <w:p w:rsidR="0093717F" w:rsidRPr="00BD624C" w:rsidRDefault="0093717F" w:rsidP="00871348">
      <w:pPr>
        <w:pStyle w:val="Default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BD624C">
        <w:rPr>
          <w:rFonts w:ascii="Arial" w:eastAsia="Times New Roman" w:hAnsi="Arial" w:cs="Arial"/>
          <w:sz w:val="20"/>
          <w:szCs w:val="20"/>
          <w:lang w:eastAsia="pl-PL"/>
        </w:rPr>
        <w:t>Optymalizacja norm i wymiaru czasu pracy w podmiocie leczniczym  - dopuszczalne systemy czasu pracy</w:t>
      </w:r>
    </w:p>
    <w:p w:rsidR="00871348" w:rsidRPr="00BD624C" w:rsidRDefault="00871348" w:rsidP="00871348">
      <w:pPr>
        <w:pStyle w:val="Default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BD624C">
        <w:rPr>
          <w:rFonts w:ascii="Arial" w:eastAsia="Times New Roman" w:hAnsi="Arial" w:cs="Arial"/>
          <w:sz w:val="20"/>
          <w:szCs w:val="20"/>
          <w:lang w:eastAsia="pl-PL"/>
        </w:rPr>
        <w:t>Metody rachunkowości zarządczej – rachunek kosztów i narzędzia rachunkowości</w:t>
      </w:r>
    </w:p>
    <w:p w:rsidR="00871348" w:rsidRPr="00BD624C" w:rsidRDefault="00871348" w:rsidP="00871348">
      <w:pPr>
        <w:pStyle w:val="Default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BD624C">
        <w:rPr>
          <w:rFonts w:ascii="Arial" w:eastAsia="Times New Roman" w:hAnsi="Arial" w:cs="Arial"/>
          <w:sz w:val="20"/>
          <w:szCs w:val="20"/>
          <w:lang w:eastAsia="pl-PL"/>
        </w:rPr>
        <w:t>Podwyżki dla pielęgniarek – zasady, terminy, wątpliwości prawne, sposoby rozliczania</w:t>
      </w:r>
    </w:p>
    <w:p w:rsidR="00871348" w:rsidRPr="00BD624C" w:rsidRDefault="00871348" w:rsidP="00871348">
      <w:pPr>
        <w:pStyle w:val="Default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BD624C">
        <w:rPr>
          <w:rFonts w:ascii="Arial" w:eastAsia="Times New Roman" w:hAnsi="Arial" w:cs="Arial"/>
          <w:sz w:val="20"/>
          <w:szCs w:val="20"/>
          <w:lang w:eastAsia="pl-PL"/>
        </w:rPr>
        <w:t>Audyt wewnętrzny w placówce medycznej – zakres audytu, wymagane umocowanie audytora</w:t>
      </w:r>
    </w:p>
    <w:p w:rsidR="00871348" w:rsidRDefault="00871348" w:rsidP="00871348">
      <w:pPr>
        <w:pStyle w:val="Default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BD624C">
        <w:rPr>
          <w:rFonts w:ascii="Arial" w:eastAsia="Times New Roman" w:hAnsi="Arial" w:cs="Arial"/>
          <w:sz w:val="20"/>
          <w:szCs w:val="20"/>
          <w:lang w:eastAsia="pl-PL"/>
        </w:rPr>
        <w:t xml:space="preserve">Regulacje antykorupcyjne istotne dla zarządzających i kierowników podmiotów leczniczych po zmianach prawa </w:t>
      </w:r>
    </w:p>
    <w:p w:rsidR="00BD624C" w:rsidRPr="00BD624C" w:rsidRDefault="00BD624C" w:rsidP="00BD624C">
      <w:pPr>
        <w:pStyle w:val="Default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624C" w:rsidRDefault="00871348" w:rsidP="0093717F">
      <w:pPr>
        <w:pStyle w:val="Default"/>
        <w:rPr>
          <w:rFonts w:ascii="Arial" w:eastAsia="Times New Roman" w:hAnsi="Arial" w:cs="Arial"/>
          <w:sz w:val="20"/>
          <w:szCs w:val="20"/>
          <w:lang w:eastAsia="pl-PL"/>
        </w:rPr>
      </w:pPr>
      <w:r w:rsidRPr="00BD624C">
        <w:rPr>
          <w:rFonts w:ascii="Arial" w:eastAsia="Times New Roman" w:hAnsi="Arial" w:cs="Arial"/>
          <w:sz w:val="20"/>
          <w:szCs w:val="20"/>
          <w:lang w:eastAsia="pl-PL"/>
        </w:rPr>
        <w:t>Podczas spotkania o</w:t>
      </w:r>
      <w:r w:rsidR="00BD624C">
        <w:rPr>
          <w:rFonts w:ascii="Arial" w:eastAsia="Times New Roman" w:hAnsi="Arial" w:cs="Arial"/>
          <w:sz w:val="20"/>
          <w:szCs w:val="20"/>
          <w:lang w:eastAsia="pl-PL"/>
        </w:rPr>
        <w:t xml:space="preserve">dpowiedź na pytania  - m.in. </w:t>
      </w:r>
    </w:p>
    <w:p w:rsidR="00BD624C" w:rsidRDefault="00BD624C" w:rsidP="0093717F">
      <w:pPr>
        <w:pStyle w:val="Defaul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717F" w:rsidRPr="00BD624C" w:rsidRDefault="00BD624C" w:rsidP="0093717F">
      <w:pPr>
        <w:pStyle w:val="Defaul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BD624C">
        <w:rPr>
          <w:rFonts w:ascii="Arial" w:eastAsia="Times New Roman" w:hAnsi="Arial" w:cs="Arial"/>
          <w:sz w:val="20"/>
          <w:szCs w:val="20"/>
          <w:lang w:eastAsia="pl-PL"/>
        </w:rPr>
        <w:t>zy mogą być stosowane różne sys</w:t>
      </w:r>
      <w:r w:rsidR="0093717F" w:rsidRPr="00BD624C">
        <w:rPr>
          <w:rFonts w:ascii="Arial" w:eastAsia="Times New Roman" w:hAnsi="Arial" w:cs="Arial"/>
          <w:sz w:val="20"/>
          <w:szCs w:val="20"/>
          <w:lang w:eastAsia="pl-PL"/>
        </w:rPr>
        <w:t xml:space="preserve">temy czasu pracy w jednym przedsiębiorstwie podmiotu leczniczego; </w:t>
      </w:r>
    </w:p>
    <w:p w:rsidR="0093717F" w:rsidRPr="00BD624C" w:rsidRDefault="0093717F" w:rsidP="007C2872">
      <w:pPr>
        <w:pStyle w:val="Defaul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624C">
        <w:rPr>
          <w:rFonts w:ascii="Arial" w:eastAsia="Times New Roman" w:hAnsi="Arial" w:cs="Arial"/>
          <w:sz w:val="20"/>
          <w:szCs w:val="20"/>
          <w:lang w:eastAsia="pl-PL"/>
        </w:rPr>
        <w:t xml:space="preserve">Czy pracownikowi technicznemu zatrudnionemu na umowie o pracę odpowiedzialnemu za zachowanie ciągłości dostępu energii elektrycznej można w umowie o pracę umownie ustalić dodatek za pozostawanie w gotowości po godzinach pracy i w weekendy? </w:t>
      </w:r>
    </w:p>
    <w:p w:rsidR="00BD624C" w:rsidRDefault="0093717F" w:rsidP="007C2872">
      <w:pPr>
        <w:pStyle w:val="Default"/>
        <w:rPr>
          <w:sz w:val="20"/>
          <w:szCs w:val="20"/>
        </w:rPr>
      </w:pPr>
      <w:r w:rsidRPr="00BD624C">
        <w:rPr>
          <w:rFonts w:ascii="Arial" w:eastAsia="Times New Roman" w:hAnsi="Arial" w:cs="Arial"/>
          <w:sz w:val="20"/>
          <w:szCs w:val="20"/>
          <w:lang w:eastAsia="pl-PL"/>
        </w:rPr>
        <w:t>Czy pielęgniarce zatrudnionej na podstawie umowy o pracę wykonującej zadania w godzinach nadliczbowych w niedzielę, oprócz dodatku 100% za godziny nadliczbowe przysługuje dodatek w wysokości 45% wynikający z ustawy o działalności leczniczej?</w:t>
      </w:r>
      <w:r w:rsidRPr="00BD624C">
        <w:rPr>
          <w:sz w:val="20"/>
          <w:szCs w:val="20"/>
        </w:rPr>
        <w:t xml:space="preserve"> </w:t>
      </w:r>
    </w:p>
    <w:p w:rsidR="00BD624C" w:rsidRDefault="0093717F" w:rsidP="007C2872">
      <w:pPr>
        <w:pStyle w:val="Default"/>
        <w:rPr>
          <w:sz w:val="20"/>
          <w:szCs w:val="20"/>
        </w:rPr>
      </w:pPr>
      <w:r w:rsidRPr="00BD624C">
        <w:rPr>
          <w:rFonts w:ascii="Arial" w:eastAsia="Times New Roman" w:hAnsi="Arial" w:cs="Arial"/>
          <w:sz w:val="20"/>
          <w:szCs w:val="20"/>
          <w:lang w:eastAsia="pl-PL"/>
        </w:rPr>
        <w:t>Czy okoliczność udzielania świadczeń zdrowotnych w niepełnym wymiarze godzin (80 godzin) stanowi przeszkodę do ujęcia pielęgniarek w gronie pielęgniarek i położn</w:t>
      </w:r>
      <w:bookmarkStart w:id="0" w:name="_GoBack"/>
      <w:bookmarkEnd w:id="0"/>
      <w:r w:rsidRPr="00BD624C">
        <w:rPr>
          <w:rFonts w:ascii="Arial" w:eastAsia="Times New Roman" w:hAnsi="Arial" w:cs="Arial"/>
          <w:sz w:val="20"/>
          <w:szCs w:val="20"/>
          <w:lang w:eastAsia="pl-PL"/>
        </w:rPr>
        <w:t>ych uprawnionych do podwyżki?</w:t>
      </w:r>
      <w:r w:rsidR="00871348" w:rsidRPr="00BD624C">
        <w:rPr>
          <w:sz w:val="20"/>
          <w:szCs w:val="20"/>
        </w:rPr>
        <w:t xml:space="preserve"> </w:t>
      </w:r>
    </w:p>
    <w:p w:rsidR="00BD624C" w:rsidRDefault="00871348" w:rsidP="007C2872">
      <w:pPr>
        <w:pStyle w:val="Default"/>
        <w:rPr>
          <w:rFonts w:ascii="Arial" w:eastAsia="Times New Roman" w:hAnsi="Arial" w:cs="Arial"/>
          <w:sz w:val="20"/>
          <w:szCs w:val="20"/>
          <w:lang w:eastAsia="pl-PL"/>
        </w:rPr>
      </w:pPr>
      <w:r w:rsidRPr="00BD624C">
        <w:rPr>
          <w:rFonts w:ascii="Arial" w:eastAsia="Times New Roman" w:hAnsi="Arial" w:cs="Arial"/>
          <w:sz w:val="20"/>
          <w:szCs w:val="20"/>
          <w:lang w:eastAsia="pl-PL"/>
        </w:rPr>
        <w:t xml:space="preserve">Czy dodatkowe środki przekazane świadczeniodawcy na podwyżki dla pielęgniarek mogą być przeznaczone na koszty prowadzenia działalności?   </w:t>
      </w:r>
    </w:p>
    <w:p w:rsidR="0093717F" w:rsidRPr="00BD624C" w:rsidRDefault="00871348" w:rsidP="007C2872">
      <w:pPr>
        <w:pStyle w:val="Default"/>
        <w:rPr>
          <w:rFonts w:ascii="Arial" w:eastAsia="Times New Roman" w:hAnsi="Arial" w:cs="Arial"/>
          <w:sz w:val="20"/>
          <w:szCs w:val="20"/>
          <w:lang w:eastAsia="pl-PL"/>
        </w:rPr>
      </w:pPr>
      <w:r w:rsidRPr="00BD624C">
        <w:rPr>
          <w:rFonts w:ascii="Arial" w:eastAsia="Times New Roman" w:hAnsi="Arial" w:cs="Arial"/>
          <w:sz w:val="20"/>
          <w:szCs w:val="20"/>
          <w:lang w:eastAsia="pl-PL"/>
        </w:rPr>
        <w:t xml:space="preserve">Czy pielęgniarka może mieć roszczenie o zapłatę podwyżki? </w:t>
      </w:r>
    </w:p>
    <w:p w:rsidR="0093717F" w:rsidRPr="00BD624C" w:rsidRDefault="0093717F" w:rsidP="007C2872">
      <w:pPr>
        <w:pStyle w:val="Default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6868" w:rsidRPr="00BD624C" w:rsidRDefault="009C6868" w:rsidP="007C2872">
      <w:pPr>
        <w:pStyle w:val="Defaul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2269" w:rsidRPr="00BD624C" w:rsidRDefault="00311D38" w:rsidP="007C2872">
      <w:pPr>
        <w:pStyle w:val="Defaul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D624C">
        <w:rPr>
          <w:rFonts w:ascii="Arial" w:eastAsia="Times New Roman" w:hAnsi="Arial" w:cs="Arial"/>
          <w:sz w:val="20"/>
          <w:szCs w:val="20"/>
          <w:lang w:eastAsia="pl-PL"/>
        </w:rPr>
        <w:t>Szkolenie poprowadzi</w:t>
      </w:r>
      <w:r w:rsidR="00702269" w:rsidRPr="00BD624C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93717F" w:rsidRPr="00BD624C">
        <w:rPr>
          <w:rFonts w:ascii="Arial" w:eastAsia="Times New Roman" w:hAnsi="Arial" w:cs="Arial"/>
          <w:sz w:val="20"/>
          <w:szCs w:val="20"/>
          <w:lang w:eastAsia="pl-PL"/>
        </w:rPr>
        <w:t>radca prawny Anna Żelasko</w:t>
      </w:r>
      <w:r w:rsidR="007C2872" w:rsidRPr="00BD624C">
        <w:rPr>
          <w:rFonts w:ascii="Arial" w:eastAsia="Times New Roman" w:hAnsi="Arial" w:cs="Arial"/>
          <w:sz w:val="20"/>
          <w:szCs w:val="20"/>
          <w:lang w:eastAsia="pl-PL"/>
        </w:rPr>
        <w:t>, audytor wewnętrzny podmiotów leczniczych, specjalizująca się w obsłudze podmiotów leczniczych</w:t>
      </w:r>
    </w:p>
    <w:sectPr w:rsidR="00702269" w:rsidRPr="00BD624C" w:rsidSect="00987627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E7" w:rsidRDefault="003C60E7" w:rsidP="006728A4">
      <w:pPr>
        <w:spacing w:after="0" w:line="240" w:lineRule="auto"/>
      </w:pPr>
      <w:r>
        <w:separator/>
      </w:r>
    </w:p>
  </w:endnote>
  <w:endnote w:type="continuationSeparator" w:id="0">
    <w:p w:rsidR="003C60E7" w:rsidRDefault="003C60E7" w:rsidP="0067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A4" w:rsidRPr="006728A4" w:rsidRDefault="006728A4" w:rsidP="006728A4">
    <w:pPr>
      <w:pStyle w:val="Stopka"/>
      <w:jc w:val="center"/>
      <w:rPr>
        <w:rFonts w:ascii="Arial" w:hAnsi="Arial" w:cs="Arial"/>
        <w:sz w:val="18"/>
        <w:szCs w:val="18"/>
      </w:rPr>
    </w:pPr>
    <w:r w:rsidRPr="006728A4">
      <w:rPr>
        <w:rFonts w:ascii="Arial" w:hAnsi="Arial" w:cs="Arial"/>
        <w:sz w:val="18"/>
        <w:szCs w:val="18"/>
      </w:rPr>
      <w:t>Projekt „Podniesienie kompetencji administracyjnych pracowników ochrony zdrowia”</w:t>
    </w:r>
  </w:p>
  <w:p w:rsidR="006728A4" w:rsidRPr="006728A4" w:rsidRDefault="006728A4" w:rsidP="006728A4">
    <w:pPr>
      <w:pStyle w:val="Stopka"/>
      <w:jc w:val="center"/>
      <w:rPr>
        <w:rFonts w:ascii="Arial" w:hAnsi="Arial" w:cs="Arial"/>
        <w:sz w:val="18"/>
        <w:szCs w:val="18"/>
      </w:rPr>
    </w:pPr>
    <w:r w:rsidRPr="006728A4">
      <w:rPr>
        <w:rFonts w:ascii="Arial" w:hAnsi="Arial" w:cs="Arial"/>
        <w:sz w:val="18"/>
        <w:szCs w:val="18"/>
      </w:rPr>
      <w:t>współfinansowany jest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E7" w:rsidRDefault="003C60E7" w:rsidP="006728A4">
      <w:pPr>
        <w:spacing w:after="0" w:line="240" w:lineRule="auto"/>
      </w:pPr>
      <w:r>
        <w:separator/>
      </w:r>
    </w:p>
  </w:footnote>
  <w:footnote w:type="continuationSeparator" w:id="0">
    <w:p w:rsidR="003C60E7" w:rsidRDefault="003C60E7" w:rsidP="00672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A4" w:rsidRPr="006728A4" w:rsidRDefault="006728A4" w:rsidP="006728A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6A713FA" wp14:editId="32B645D2">
          <wp:extent cx="4448175" cy="866775"/>
          <wp:effectExtent l="0" t="0" r="9525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A09AB92C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9A2E562E">
      <w:numFmt w:val="decimal"/>
      <w:lvlText w:val=""/>
      <w:lvlJc w:val="left"/>
      <w:pPr>
        <w:ind w:left="0" w:firstLine="0"/>
      </w:pPr>
    </w:lvl>
    <w:lvl w:ilvl="2" w:tplc="7974D4B2">
      <w:numFmt w:val="decimal"/>
      <w:lvlText w:val=""/>
      <w:lvlJc w:val="left"/>
      <w:pPr>
        <w:ind w:left="0" w:firstLine="0"/>
      </w:pPr>
    </w:lvl>
    <w:lvl w:ilvl="3" w:tplc="709EEE4C">
      <w:numFmt w:val="decimal"/>
      <w:lvlText w:val=""/>
      <w:lvlJc w:val="left"/>
      <w:pPr>
        <w:ind w:left="0" w:firstLine="0"/>
      </w:pPr>
    </w:lvl>
    <w:lvl w:ilvl="4" w:tplc="66A065BE">
      <w:numFmt w:val="decimal"/>
      <w:lvlText w:val=""/>
      <w:lvlJc w:val="left"/>
      <w:pPr>
        <w:ind w:left="0" w:firstLine="0"/>
      </w:pPr>
    </w:lvl>
    <w:lvl w:ilvl="5" w:tplc="8880FC2E">
      <w:numFmt w:val="decimal"/>
      <w:lvlText w:val=""/>
      <w:lvlJc w:val="left"/>
      <w:pPr>
        <w:ind w:left="0" w:firstLine="0"/>
      </w:pPr>
    </w:lvl>
    <w:lvl w:ilvl="6" w:tplc="04B0521E">
      <w:numFmt w:val="decimal"/>
      <w:lvlText w:val=""/>
      <w:lvlJc w:val="left"/>
      <w:pPr>
        <w:ind w:left="0" w:firstLine="0"/>
      </w:pPr>
    </w:lvl>
    <w:lvl w:ilvl="7" w:tplc="BCE094FA">
      <w:numFmt w:val="decimal"/>
      <w:lvlText w:val=""/>
      <w:lvlJc w:val="left"/>
      <w:pPr>
        <w:ind w:left="0" w:firstLine="0"/>
      </w:pPr>
    </w:lvl>
    <w:lvl w:ilvl="8" w:tplc="C00E8AA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8232AE"/>
    <w:multiLevelType w:val="hybridMultilevel"/>
    <w:tmpl w:val="F98E6756"/>
    <w:lvl w:ilvl="0" w:tplc="D53A8E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79A3"/>
    <w:multiLevelType w:val="hybridMultilevel"/>
    <w:tmpl w:val="7C985662"/>
    <w:lvl w:ilvl="0" w:tplc="67C209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5792"/>
    <w:multiLevelType w:val="multilevel"/>
    <w:tmpl w:val="A15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F28EC"/>
    <w:multiLevelType w:val="hybridMultilevel"/>
    <w:tmpl w:val="75B074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22073"/>
    <w:multiLevelType w:val="hybridMultilevel"/>
    <w:tmpl w:val="229C3E0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66351B"/>
    <w:multiLevelType w:val="hybridMultilevel"/>
    <w:tmpl w:val="B83ECCBC"/>
    <w:lvl w:ilvl="0" w:tplc="B66E4E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966402"/>
    <w:multiLevelType w:val="hybridMultilevel"/>
    <w:tmpl w:val="FF8E6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21405"/>
    <w:multiLevelType w:val="multilevel"/>
    <w:tmpl w:val="5BAC7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91745"/>
    <w:multiLevelType w:val="hybridMultilevel"/>
    <w:tmpl w:val="DD80F0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375415"/>
    <w:multiLevelType w:val="multilevel"/>
    <w:tmpl w:val="E26E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FF2E3B"/>
    <w:multiLevelType w:val="hybridMultilevel"/>
    <w:tmpl w:val="8070ABA6"/>
    <w:lvl w:ilvl="0" w:tplc="0BCA9A80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DC674E"/>
    <w:multiLevelType w:val="hybridMultilevel"/>
    <w:tmpl w:val="BD5E4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16B7C"/>
    <w:multiLevelType w:val="hybridMultilevel"/>
    <w:tmpl w:val="EA1A9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96A42"/>
    <w:multiLevelType w:val="multilevel"/>
    <w:tmpl w:val="5602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DF5D90"/>
    <w:multiLevelType w:val="hybridMultilevel"/>
    <w:tmpl w:val="548E1B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C01E6D"/>
    <w:multiLevelType w:val="multilevel"/>
    <w:tmpl w:val="D850F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11"/>
  </w:num>
  <w:num w:numId="16">
    <w:abstractNumId w:val="13"/>
  </w:num>
  <w:num w:numId="17">
    <w:abstractNumId w:val="1"/>
  </w:num>
  <w:num w:numId="18">
    <w:abstractNumId w:val="12"/>
  </w:num>
  <w:num w:numId="19">
    <w:abstractNumId w:val="15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4F"/>
    <w:rsid w:val="000A55DB"/>
    <w:rsid w:val="00100D07"/>
    <w:rsid w:val="00141E87"/>
    <w:rsid w:val="001F1AB2"/>
    <w:rsid w:val="00201887"/>
    <w:rsid w:val="00253E6C"/>
    <w:rsid w:val="002754F1"/>
    <w:rsid w:val="00276D25"/>
    <w:rsid w:val="00283F96"/>
    <w:rsid w:val="002C06F3"/>
    <w:rsid w:val="002F63D9"/>
    <w:rsid w:val="00305DE6"/>
    <w:rsid w:val="00311D38"/>
    <w:rsid w:val="00344625"/>
    <w:rsid w:val="00354774"/>
    <w:rsid w:val="003A1394"/>
    <w:rsid w:val="003A3C1D"/>
    <w:rsid w:val="003C1593"/>
    <w:rsid w:val="003C23E2"/>
    <w:rsid w:val="003C60E7"/>
    <w:rsid w:val="00400218"/>
    <w:rsid w:val="00410DB4"/>
    <w:rsid w:val="00455713"/>
    <w:rsid w:val="00456614"/>
    <w:rsid w:val="004E7BAB"/>
    <w:rsid w:val="0055415A"/>
    <w:rsid w:val="006120B4"/>
    <w:rsid w:val="006728A4"/>
    <w:rsid w:val="0067785D"/>
    <w:rsid w:val="006A4C90"/>
    <w:rsid w:val="006E4E64"/>
    <w:rsid w:val="00702269"/>
    <w:rsid w:val="00707280"/>
    <w:rsid w:val="00735D72"/>
    <w:rsid w:val="00737F28"/>
    <w:rsid w:val="00777371"/>
    <w:rsid w:val="007C2872"/>
    <w:rsid w:val="007F73EC"/>
    <w:rsid w:val="00810C76"/>
    <w:rsid w:val="00812B31"/>
    <w:rsid w:val="0082064F"/>
    <w:rsid w:val="0086415C"/>
    <w:rsid w:val="00871348"/>
    <w:rsid w:val="00896167"/>
    <w:rsid w:val="008B60B7"/>
    <w:rsid w:val="008C3910"/>
    <w:rsid w:val="008D3D1F"/>
    <w:rsid w:val="008E19E6"/>
    <w:rsid w:val="00923CAD"/>
    <w:rsid w:val="00934929"/>
    <w:rsid w:val="00935647"/>
    <w:rsid w:val="0093717F"/>
    <w:rsid w:val="00987627"/>
    <w:rsid w:val="009A1940"/>
    <w:rsid w:val="009C6868"/>
    <w:rsid w:val="00AD1A46"/>
    <w:rsid w:val="00B42AF9"/>
    <w:rsid w:val="00B62357"/>
    <w:rsid w:val="00B671ED"/>
    <w:rsid w:val="00B82675"/>
    <w:rsid w:val="00B93B78"/>
    <w:rsid w:val="00BA6F72"/>
    <w:rsid w:val="00BD5881"/>
    <w:rsid w:val="00BD5A1C"/>
    <w:rsid w:val="00BD624C"/>
    <w:rsid w:val="00BF3DA8"/>
    <w:rsid w:val="00C17C2C"/>
    <w:rsid w:val="00CA30BA"/>
    <w:rsid w:val="00CD2DFA"/>
    <w:rsid w:val="00D04AC9"/>
    <w:rsid w:val="00D2654C"/>
    <w:rsid w:val="00D30239"/>
    <w:rsid w:val="00D5759A"/>
    <w:rsid w:val="00DD2261"/>
    <w:rsid w:val="00E27BF2"/>
    <w:rsid w:val="00E677CD"/>
    <w:rsid w:val="00E90399"/>
    <w:rsid w:val="00EB3F23"/>
    <w:rsid w:val="00F52B54"/>
    <w:rsid w:val="00F74621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E5A17-91D8-4741-8DB3-D363D9B3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0C7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10C76"/>
    <w:pPr>
      <w:spacing w:after="200" w:line="276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5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541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8A4"/>
  </w:style>
  <w:style w:type="paragraph" w:styleId="Stopka">
    <w:name w:val="footer"/>
    <w:basedOn w:val="Normalny"/>
    <w:link w:val="StopkaZnak"/>
    <w:uiPriority w:val="99"/>
    <w:unhideWhenUsed/>
    <w:rsid w:val="0067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8A4"/>
  </w:style>
  <w:style w:type="paragraph" w:styleId="Tekstdymka">
    <w:name w:val="Balloon Text"/>
    <w:basedOn w:val="Normalny"/>
    <w:link w:val="TekstdymkaZnak"/>
    <w:uiPriority w:val="99"/>
    <w:semiHidden/>
    <w:unhideWhenUsed/>
    <w:rsid w:val="00BF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DA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3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3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3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user2</cp:lastModifiedBy>
  <cp:revision>2</cp:revision>
  <cp:lastPrinted>2018-08-31T07:43:00Z</cp:lastPrinted>
  <dcterms:created xsi:type="dcterms:W3CDTF">2018-10-09T13:11:00Z</dcterms:created>
  <dcterms:modified xsi:type="dcterms:W3CDTF">2018-10-09T13:11:00Z</dcterms:modified>
</cp:coreProperties>
</file>