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0C" w:rsidRDefault="00F15A0C" w:rsidP="00F15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A0C" w:rsidRDefault="00F15A0C" w:rsidP="00F15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A0C" w:rsidRDefault="00F15A0C" w:rsidP="00F15A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 xml:space="preserve">Informacja prawna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3AA5">
        <w:rPr>
          <w:rFonts w:ascii="Times New Roman" w:hAnsi="Times New Roman" w:cs="Times New Roman"/>
          <w:b/>
          <w:i/>
          <w:sz w:val="24"/>
          <w:szCs w:val="24"/>
        </w:rPr>
        <w:t>zasad realizacji kontraktu z NFZ</w:t>
      </w:r>
    </w:p>
    <w:bookmarkEnd w:id="0"/>
    <w:p w:rsidR="00F15A0C" w:rsidRDefault="00F15A0C" w:rsidP="00F15A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5A0C" w:rsidRPr="00F15A0C" w:rsidRDefault="00F15A0C" w:rsidP="00F1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0C">
        <w:rPr>
          <w:rFonts w:ascii="Times New Roman" w:hAnsi="Times New Roman" w:cs="Times New Roman"/>
          <w:sz w:val="24"/>
          <w:szCs w:val="24"/>
        </w:rPr>
        <w:t xml:space="preserve">W nawiązaniu do pytania </w:t>
      </w:r>
      <w:r w:rsidR="00ED3E69">
        <w:rPr>
          <w:rFonts w:ascii="Times New Roman" w:hAnsi="Times New Roman" w:cs="Times New Roman"/>
          <w:sz w:val="24"/>
          <w:szCs w:val="24"/>
        </w:rPr>
        <w:t>………………….</w:t>
      </w:r>
      <w:r w:rsidRPr="00F15A0C">
        <w:rPr>
          <w:rFonts w:ascii="Times New Roman" w:hAnsi="Times New Roman" w:cs="Times New Roman"/>
          <w:sz w:val="24"/>
          <w:szCs w:val="24"/>
        </w:rPr>
        <w:t xml:space="preserve"> przekazanego w formie listu elektronicznego opiniująca wyjaśnia, jak następuje:</w:t>
      </w:r>
    </w:p>
    <w:p w:rsidR="00F15A0C" w:rsidRDefault="00F15A0C" w:rsidP="00273BCD">
      <w:pPr>
        <w:spacing w:after="0" w:line="360" w:lineRule="auto"/>
        <w:ind w:firstLine="708"/>
        <w:jc w:val="both"/>
        <w:rPr>
          <w:rStyle w:val="akapitustep1"/>
          <w:rFonts w:ascii="Times New Roman" w:hAnsi="Times New Roman" w:cs="Times New Roman"/>
          <w:sz w:val="24"/>
          <w:szCs w:val="24"/>
        </w:rPr>
      </w:pPr>
      <w:r w:rsidRPr="00F15A0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Problem zastępstwa rozstrzyga postanowienie §6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</w:t>
      </w:r>
      <w:r w:rsidRPr="00F15A0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cznika do Rozporządzenia Ministra Zdrowia </w:t>
      </w:r>
      <w:r w:rsidRPr="00F15A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6 maja 2008 r. w sprawie ogólnych warunków umów o udzielanie świadczeń opieki zdrowotnej (</w:t>
      </w:r>
      <w:proofErr w:type="spellStart"/>
      <w:r w:rsidRPr="00F15A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F15A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2008, poz. 484) dalej rozporządzenie. Cytowany §6 stanowi wprost, że </w:t>
      </w:r>
      <w:r w:rsidR="00273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F15A0C">
        <w:rPr>
          <w:rStyle w:val="akapitustep1"/>
          <w:rFonts w:ascii="Times New Roman" w:hAnsi="Times New Roman" w:cs="Times New Roman"/>
          <w:sz w:val="24"/>
          <w:szCs w:val="24"/>
        </w:rPr>
        <w:t xml:space="preserve">wiadczenia udzielane są osobiście przez osoby wykonujące zawody medyczne lub inne osoby posiadające odpowiednie kwalifikacje i uprawnienia do udzielania świadczeń opieki zdrowotnej w określonym zakresie lub określonej dziedzinie medycyny, zgodnie z załącznikiem do umowy. Zmiany w załączniku, o którym mowa w </w:t>
      </w:r>
      <w:r>
        <w:rPr>
          <w:rStyle w:val="akapitustep1"/>
          <w:rFonts w:ascii="Times New Roman" w:hAnsi="Times New Roman" w:cs="Times New Roman"/>
          <w:sz w:val="24"/>
          <w:szCs w:val="24"/>
        </w:rPr>
        <w:t>zdaniu poprzednim</w:t>
      </w:r>
      <w:r w:rsidRPr="00F15A0C">
        <w:rPr>
          <w:rStyle w:val="akapitustep1"/>
          <w:rFonts w:ascii="Times New Roman" w:hAnsi="Times New Roman" w:cs="Times New Roman"/>
          <w:sz w:val="24"/>
          <w:szCs w:val="24"/>
        </w:rPr>
        <w:t>, wymagają zgłoszenia dyrektorowi oddziału wojewódzkiego Funduszu najpóźniej w dniu poprzedzającym ich powstanie albo - w przypadkach losowych - niezwłocznie po zaistnieniu zdarzenia. Zmiany, o których mowa, nie mogą naruszać wymagań dotyczących kwalifikacji osób wykonujących zawód medyczny, określonych w odrębnych przepisach oraz w warunkach wymaganych od świadczeniodawców okr</w:t>
      </w:r>
      <w:r w:rsidR="00273BCD">
        <w:rPr>
          <w:rStyle w:val="akapitustep1"/>
          <w:rFonts w:ascii="Times New Roman" w:hAnsi="Times New Roman" w:cs="Times New Roman"/>
          <w:sz w:val="24"/>
          <w:szCs w:val="24"/>
        </w:rPr>
        <w:t xml:space="preserve">eślonych przez Prezesa Funduszu. Powołana regulacja oznacza, że zmianę (w tym zastępstwo spowodowane chorobą lekarza wykazanego w załączniku) należy zgłosić tak szybko, jak stało się to możliwe. W praktyce oznacza to przesłanie stosownej informacji tego samego dnia, w którym świadczeniodawca powziął wiadomość o niemożności udzielania świadczeń przez „stałego” wykonawcę. </w:t>
      </w:r>
    </w:p>
    <w:p w:rsidR="00F15A0C" w:rsidRPr="00F15A0C" w:rsidRDefault="00273BCD" w:rsidP="00F15A0C">
      <w:pPr>
        <w:spacing w:after="0" w:line="36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A01FA">
        <w:rPr>
          <w:rStyle w:val="akapitustep1"/>
          <w:rFonts w:ascii="Times New Roman" w:hAnsi="Times New Roman" w:cs="Times New Roman"/>
          <w:sz w:val="24"/>
          <w:szCs w:val="24"/>
        </w:rPr>
        <w:t>W zakresie pytania o odpowiedzialność za niewłaściwe zachowanie lekarza odpowiedzi także udziela powołane rozporządzenie. Oto §</w:t>
      </w:r>
      <w:r w:rsidR="00FA01FA" w:rsidRPr="00FA01FA">
        <w:rPr>
          <w:rStyle w:val="akapitustep1"/>
          <w:rFonts w:ascii="Times New Roman" w:hAnsi="Times New Roman" w:cs="Times New Roman"/>
          <w:sz w:val="24"/>
          <w:szCs w:val="24"/>
        </w:rPr>
        <w:t>3</w:t>
      </w:r>
      <w:r w:rsidRPr="00FA01FA">
        <w:rPr>
          <w:rStyle w:val="akapitustep1"/>
          <w:rFonts w:ascii="Times New Roman" w:hAnsi="Times New Roman" w:cs="Times New Roman"/>
          <w:sz w:val="24"/>
          <w:szCs w:val="24"/>
        </w:rPr>
        <w:t xml:space="preserve"> rozporządzenia (załącznika) stanowi, że </w:t>
      </w:r>
      <w:r w:rsidR="00FA01FA" w:rsidRPr="00FA0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Świadczeniodawca ponosi odpowiedzialność za udzielanie lub za zaniechanie udzielania świadczeń przez osoby przez siebie zatrudnione lub udzielające świadczeń w jego imieniu na innej podstawie niż umowa o pracę, a także osoby, którym udzielanie świadczeń powierzył, oraz odpowiada za szkody powstałe, także u osób trzecich, w związku z udzielaniem lub zaniechaniem udzielania świadczeń. </w:t>
      </w:r>
      <w:bookmarkStart w:id="1" w:name="doc_element_hash_marker"/>
      <w:bookmarkStart w:id="2" w:name="JEDN_1900833_3_1"/>
      <w:bookmarkEnd w:id="1"/>
      <w:bookmarkEnd w:id="2"/>
      <w:r w:rsidR="00FA0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Reguła ta jest odzwierciedleniem zasady zawartej w art. 429 kodeksu cywilnego. Stosując zatem terminologię pytania opiniująca wskazuje, że skarga obciąża, wpłynie na przychodnię i to przychodnia będzie adresatem wszelkich działań ze strony płatnika ( NFZ). </w:t>
      </w:r>
    </w:p>
    <w:p w:rsidR="00F15A0C" w:rsidRPr="008E7882" w:rsidRDefault="00F15A0C" w:rsidP="00F15A0C">
      <w:pPr>
        <w:spacing w:after="0" w:line="360" w:lineRule="auto"/>
        <w:ind w:firstLine="708"/>
        <w:jc w:val="right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 w:rsidRPr="008E7882">
        <w:rPr>
          <w:rStyle w:val="Pogrubienie"/>
          <w:rFonts w:ascii="Times New Roman" w:hAnsi="Times New Roman" w:cs="Times New Roman"/>
          <w:i/>
          <w:sz w:val="24"/>
          <w:szCs w:val="24"/>
        </w:rPr>
        <w:t>Agnieszka Sieńko</w:t>
      </w:r>
    </w:p>
    <w:p w:rsidR="00394B4F" w:rsidRDefault="00F15A0C" w:rsidP="00FA01FA">
      <w:pPr>
        <w:spacing w:after="0" w:line="360" w:lineRule="auto"/>
        <w:ind w:firstLine="708"/>
        <w:jc w:val="right"/>
      </w:pPr>
      <w:r w:rsidRPr="008E7882">
        <w:rPr>
          <w:rStyle w:val="Pogrubienie"/>
          <w:rFonts w:ascii="Times New Roman" w:hAnsi="Times New Roman" w:cs="Times New Roman"/>
          <w:i/>
          <w:sz w:val="24"/>
          <w:szCs w:val="24"/>
        </w:rPr>
        <w:t>radca prawny</w:t>
      </w:r>
    </w:p>
    <w:sectPr w:rsidR="0039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19BE"/>
    <w:multiLevelType w:val="multilevel"/>
    <w:tmpl w:val="887C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97"/>
    <w:rsid w:val="00083AA5"/>
    <w:rsid w:val="000B7C97"/>
    <w:rsid w:val="00273BCD"/>
    <w:rsid w:val="00394B4F"/>
    <w:rsid w:val="00ED3E69"/>
    <w:rsid w:val="00F15A0C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B9A3-B5B4-4726-A895-02DFC89D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5A0C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15A0C"/>
    <w:rPr>
      <w:b/>
      <w:bCs/>
    </w:rPr>
  </w:style>
  <w:style w:type="paragraph" w:styleId="NormalnyWeb">
    <w:name w:val="Normal (Web)"/>
    <w:basedOn w:val="Normalny"/>
    <w:uiPriority w:val="99"/>
    <w:unhideWhenUsed/>
    <w:rsid w:val="00F1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rsid w:val="00F15A0C"/>
  </w:style>
  <w:style w:type="character" w:customStyle="1" w:styleId="akapitdomyslny1">
    <w:name w:val="akapitdomyslny1"/>
    <w:basedOn w:val="Domylnaczcionkaakapitu"/>
    <w:rsid w:val="00FA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79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5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5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7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Sienko</dc:creator>
  <cp:keywords/>
  <dc:description/>
  <cp:lastModifiedBy>Iwona</cp:lastModifiedBy>
  <cp:revision>2</cp:revision>
  <dcterms:created xsi:type="dcterms:W3CDTF">2014-10-02T12:44:00Z</dcterms:created>
  <dcterms:modified xsi:type="dcterms:W3CDTF">2014-10-02T12:44:00Z</dcterms:modified>
</cp:coreProperties>
</file>